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160"/>
        <w:ind w:firstLine="709"/>
        <w:contextualSpacing/>
        <w:jc w:val="center"/>
        <w:rPr>
          <w:rFonts w:ascii="Times New Roman" w:hAnsi="Times New Roman" w:cs="Times New Roman"/>
          <w:b/>
          <w:sz w:val="30"/>
          <w:szCs w:val="30"/>
        </w:rPr>
      </w:pPr>
      <w:r>
        <w:rPr>
          <w:rFonts w:cs="Times New Roman" w:ascii="Times New Roman" w:hAnsi="Times New Roman"/>
          <w:b/>
          <w:sz w:val="30"/>
          <w:szCs w:val="30"/>
        </w:rPr>
        <w:t>Отцовство: порядок установления и оспаривания.</w:t>
      </w:r>
    </w:p>
    <w:p>
      <w:pPr>
        <w:pStyle w:val="NormalWeb"/>
        <w:spacing w:beforeAutospacing="0" w:before="0" w:afterAutospacing="0" w:after="0"/>
        <w:ind w:firstLine="709"/>
        <w:contextualSpacing/>
        <w:jc w:val="both"/>
        <w:rPr>
          <w:sz w:val="26"/>
          <w:szCs w:val="26"/>
        </w:rPr>
      </w:pPr>
      <w:r>
        <w:rPr>
          <w:sz w:val="26"/>
          <w:szCs w:val="26"/>
        </w:rPr>
        <w:t>Устанавливать отцовство требуется в случае, если родители ребенка не состоят между собой в зарегистрированном браке на момент его рождения (п. 2 ст. 48 СК РФ).</w:t>
      </w:r>
    </w:p>
    <w:p>
      <w:pPr>
        <w:pStyle w:val="NormalWeb"/>
        <w:spacing w:beforeAutospacing="0" w:before="168" w:afterAutospacing="0" w:after="0"/>
        <w:ind w:firstLine="709"/>
        <w:contextualSpacing/>
        <w:jc w:val="both"/>
        <w:rPr>
          <w:sz w:val="26"/>
          <w:szCs w:val="26"/>
        </w:rPr>
      </w:pPr>
      <w:r>
        <w:rPr>
          <w:sz w:val="26"/>
          <w:szCs w:val="26"/>
        </w:rPr>
        <w:t xml:space="preserve">Один из вариантов установления отцовства - внесудебный (в частности, через органы ЗАГС). Установить отцовство во внесудебном порядке можно, когда отец ребенка согласен на это (п. 3 ст. 48 СК РФ; п. 2.3 ст. 4, ст. ст. 50, 51 Закона от 15.11.1997 № 143-ФЗ). </w:t>
      </w:r>
    </w:p>
    <w:p>
      <w:pPr>
        <w:pStyle w:val="NormalWeb"/>
        <w:spacing w:beforeAutospacing="0" w:before="0" w:afterAutospacing="0" w:after="0"/>
        <w:ind w:firstLine="709"/>
        <w:contextualSpacing/>
        <w:jc w:val="both"/>
        <w:rPr>
          <w:sz w:val="26"/>
          <w:szCs w:val="26"/>
        </w:rPr>
      </w:pPr>
      <w:r>
        <w:rPr>
          <w:sz w:val="26"/>
          <w:szCs w:val="26"/>
        </w:rPr>
        <w:t>Как правило, отец и мать ребенка составляют заявление об установлении отцовства совместно или по одному, если один из них не имеет возможности лично обратиться в орган ЗАГС или МФЦ (при наличии у него таких полномочий) для подачи совместного заявления. Если мать ребенка умерла, признана недееспособной, лишена родительских прав или если невозможно установить место ее нахождения, заявление составляет отец ребенка. При этом необходимо получить письменное согласие органа опеки и попечительства. Оно прилагается к заявлению. При отсутствии такого согласия применяется судебный порядок установления отцовства (п. 3 ст. 48 СК РФ; п. п. 1, 2.3 ст. 4 Закона № 143-ФЗ).</w:t>
      </w:r>
    </w:p>
    <w:p>
      <w:pPr>
        <w:pStyle w:val="NormalWeb"/>
        <w:spacing w:beforeAutospacing="0" w:before="168" w:afterAutospacing="0" w:after="0"/>
        <w:ind w:firstLine="709"/>
        <w:contextualSpacing/>
        <w:jc w:val="both"/>
        <w:rPr>
          <w:sz w:val="26"/>
          <w:szCs w:val="26"/>
        </w:rPr>
      </w:pPr>
      <w:r>
        <w:rPr>
          <w:sz w:val="26"/>
          <w:szCs w:val="26"/>
        </w:rPr>
        <w:t xml:space="preserve">Совместное заявление об установлении отцовства будущие родители могут подать и во время беременности матери, если считают, что после рождения ребенка представить его будет затруднительно или невозможно (например, при тяжелой болезни отца ребенка). В таком заявлении подтверждается соглашение родителей будущего ребенка на присвоение ему фамилии отца или матери и имени в зависимости от пола рожденного ребенка (п. 3 ст. 48 СК РФ; ст. 50 Закона № 143-ФЗ). </w:t>
      </w:r>
    </w:p>
    <w:p>
      <w:pPr>
        <w:pStyle w:val="NormalWeb"/>
        <w:spacing w:beforeAutospacing="0" w:before="168" w:afterAutospacing="0" w:after="0"/>
        <w:ind w:firstLine="709"/>
        <w:contextualSpacing/>
        <w:jc w:val="both"/>
        <w:rPr>
          <w:sz w:val="26"/>
          <w:szCs w:val="26"/>
        </w:rPr>
      </w:pPr>
      <w:r>
        <w:rPr>
          <w:sz w:val="26"/>
          <w:szCs w:val="26"/>
        </w:rPr>
        <w:t xml:space="preserve">Если ребенок, в отношении которого устанавливается отцовство, достиг 18 лет на дату подачи заявления, нужно получить его письменное согласие, которое, как правило, отражается в данном заявлении. Кроме того, если совершеннолетний ребенок признан недееспособным, установление отцовства в отношении его допускается лишь с согласия его опекуна или органа опеки и попечительства (п. 4 ст. 48 СК РФ; ст. 52 Закона № 143-ФЗ). </w:t>
      </w:r>
    </w:p>
    <w:p>
      <w:pPr>
        <w:pStyle w:val="NormalWeb"/>
        <w:spacing w:beforeAutospacing="0" w:before="168" w:afterAutospacing="0" w:after="0"/>
        <w:ind w:firstLine="709"/>
        <w:contextualSpacing/>
        <w:jc w:val="both"/>
        <w:rPr>
          <w:sz w:val="26"/>
          <w:szCs w:val="26"/>
        </w:rPr>
      </w:pPr>
      <w:r>
        <w:rPr>
          <w:sz w:val="26"/>
          <w:szCs w:val="26"/>
        </w:rPr>
        <w:t>Помимо заявления об установлении отцовства в зависимости от ситуации необходимы, в частности, следующие документы (п. 4 ст. 48 СК РФ; п. 4 ст. 50, п. 2 ст. 51, ст. 52 Закона № 143-ФЗ; ч. 6 ст. 7 Закона от 27.07.2010 № 210-ФЗ; п. п. 23, 31 Административного регламента, утв. Приказом Минюста России от 28.12.2018 № 307):</w:t>
      </w:r>
    </w:p>
    <w:p>
      <w:pPr>
        <w:pStyle w:val="NormalWeb"/>
        <w:spacing w:beforeAutospacing="0" w:before="168" w:afterAutospacing="0" w:after="0"/>
        <w:ind w:firstLine="709"/>
        <w:contextualSpacing/>
        <w:jc w:val="both"/>
        <w:rPr>
          <w:sz w:val="26"/>
          <w:szCs w:val="26"/>
        </w:rPr>
      </w:pPr>
      <w:r>
        <w:rPr>
          <w:sz w:val="26"/>
          <w:szCs w:val="26"/>
        </w:rPr>
        <w:t xml:space="preserve">- документы, удостоверяющие личность заявителей (заявителя); </w:t>
      </w:r>
    </w:p>
    <w:p>
      <w:pPr>
        <w:pStyle w:val="NormalWeb"/>
        <w:spacing w:beforeAutospacing="0" w:before="168" w:afterAutospacing="0" w:after="0"/>
        <w:ind w:firstLine="709"/>
        <w:contextualSpacing/>
        <w:jc w:val="both"/>
        <w:rPr>
          <w:sz w:val="26"/>
          <w:szCs w:val="26"/>
        </w:rPr>
      </w:pPr>
      <w:r>
        <w:rPr>
          <w:sz w:val="26"/>
          <w:szCs w:val="26"/>
        </w:rPr>
        <w:t xml:space="preserve">- свидетельство о рождении ребенка (если регистрация рождения произведена ранее); </w:t>
      </w:r>
    </w:p>
    <w:p>
      <w:pPr>
        <w:pStyle w:val="NormalWeb"/>
        <w:spacing w:beforeAutospacing="0" w:before="168" w:afterAutospacing="0" w:after="0"/>
        <w:ind w:firstLine="709"/>
        <w:contextualSpacing/>
        <w:jc w:val="both"/>
        <w:rPr>
          <w:sz w:val="26"/>
          <w:szCs w:val="26"/>
        </w:rPr>
      </w:pPr>
      <w:r>
        <w:rPr>
          <w:sz w:val="26"/>
          <w:szCs w:val="26"/>
        </w:rPr>
        <w:t xml:space="preserve">- документ, подтверждающий беременность матери, выданный медицинской организацией или частнопрактикующим врачом (в случае подачи совместного заявления до рождения ребенка); </w:t>
      </w:r>
    </w:p>
    <w:p>
      <w:pPr>
        <w:pStyle w:val="NormalWeb"/>
        <w:spacing w:beforeAutospacing="0" w:before="168" w:afterAutospacing="0" w:after="0"/>
        <w:ind w:firstLine="709"/>
        <w:contextualSpacing/>
        <w:jc w:val="both"/>
        <w:rPr>
          <w:sz w:val="26"/>
          <w:szCs w:val="26"/>
        </w:rPr>
      </w:pPr>
      <w:r>
        <w:rPr>
          <w:sz w:val="26"/>
          <w:szCs w:val="26"/>
        </w:rPr>
        <w:t xml:space="preserve">- документы, которые подтверждают право отца обратиться с заявлением от своего имени (если заявление подает только отец ребенка); </w:t>
      </w:r>
    </w:p>
    <w:p>
      <w:pPr>
        <w:pStyle w:val="NormalWeb"/>
        <w:spacing w:beforeAutospacing="0" w:before="168" w:afterAutospacing="0" w:after="0"/>
        <w:ind w:firstLine="709"/>
        <w:contextualSpacing/>
        <w:jc w:val="both"/>
        <w:rPr>
          <w:sz w:val="26"/>
          <w:szCs w:val="26"/>
        </w:rPr>
      </w:pPr>
      <w:r>
        <w:rPr>
          <w:sz w:val="26"/>
          <w:szCs w:val="26"/>
        </w:rPr>
        <w:t xml:space="preserve">- согласие в письменной форме ребенка, достигшего 18 лет, на установление в отношении него отцовства (если он не обозначил свое согласие в самом заявлении об установлении отцовства) либо его опекуна или органа опеки и попечительства (если указанное лицо признано недееспособным); </w:t>
      </w:r>
    </w:p>
    <w:p>
      <w:pPr>
        <w:pStyle w:val="NormalWeb"/>
        <w:spacing w:beforeAutospacing="0" w:before="168" w:afterAutospacing="0" w:after="0"/>
        <w:ind w:firstLine="709"/>
        <w:contextualSpacing/>
        <w:jc w:val="both"/>
        <w:rPr>
          <w:sz w:val="26"/>
          <w:szCs w:val="26"/>
        </w:rPr>
      </w:pPr>
      <w:r>
        <w:rPr>
          <w:sz w:val="26"/>
          <w:szCs w:val="26"/>
        </w:rPr>
        <w:t xml:space="preserve">- документ, выданный органом опеки и попечительства, подтверждающий согласие данного органа на установление отцовства в отношении несовершеннолетнего ребенка (если заявление подает только отец ребенка). </w:t>
      </w:r>
    </w:p>
    <w:p>
      <w:pPr>
        <w:pStyle w:val="NormalWeb"/>
        <w:spacing w:beforeAutospacing="0" w:before="168" w:afterAutospacing="0" w:after="0"/>
        <w:ind w:firstLine="709"/>
        <w:contextualSpacing/>
        <w:jc w:val="both"/>
        <w:rPr>
          <w:sz w:val="26"/>
          <w:szCs w:val="26"/>
        </w:rPr>
      </w:pPr>
      <w:r>
        <w:rPr>
          <w:sz w:val="26"/>
          <w:szCs w:val="26"/>
        </w:rPr>
        <w:t xml:space="preserve">По общему правилу за государственную регистрацию установления отцовства требуется уплатить госпошлину. Квитанция об уплате госпошлины представляется заявителем по собственной инициативе (пп. 3 п. 1 ст. 333.26 НК РФ; ст. 10 Закона № 143-ФЗ; п. п. 39, 50 Административного регламента № 307). </w:t>
      </w:r>
    </w:p>
    <w:p>
      <w:pPr>
        <w:pStyle w:val="NormalWeb"/>
        <w:spacing w:beforeAutospacing="0" w:before="0" w:afterAutospacing="0" w:after="0"/>
        <w:ind w:firstLine="709"/>
        <w:contextualSpacing/>
        <w:jc w:val="both"/>
        <w:rPr>
          <w:sz w:val="26"/>
          <w:szCs w:val="26"/>
        </w:rPr>
      </w:pPr>
      <w:r>
        <w:rPr>
          <w:sz w:val="26"/>
          <w:szCs w:val="26"/>
        </w:rPr>
        <w:t>К документам, подтверждающим право отца обратиться с заявлением от своего имени, относятся: документ о смерти матери, выданный компетентным органом иностранного государства, либо решение суда о признании матери недееспособной или о лишении ее родительских прав, либо решение суда о признании матери безвестно отсутствующей или документ, выданный органом ОВД по последнему известному месту жительства матери и подтверждающий невозможность установления места ее пребывания.</w:t>
      </w:r>
    </w:p>
    <w:p>
      <w:pPr>
        <w:pStyle w:val="NormalWeb"/>
        <w:spacing w:beforeAutospacing="0" w:before="168" w:afterAutospacing="0" w:after="0"/>
        <w:ind w:firstLine="709"/>
        <w:contextualSpacing/>
        <w:jc w:val="both"/>
        <w:rPr>
          <w:sz w:val="26"/>
          <w:szCs w:val="26"/>
        </w:rPr>
      </w:pPr>
      <w:r>
        <w:rPr>
          <w:sz w:val="26"/>
          <w:szCs w:val="26"/>
        </w:rPr>
        <w:t xml:space="preserve">При государственной регистрации установления отцовства в случае смерти матери с использованием сведений, изложенных заявителем в заявлении, проверяется факт государственной регистрации смерти матери на территории РФ на основании сведений, содержащихся в Едином государственном реестре ЗАГС. В этом случае заявитель вправе по собственной инициативе предъявить свидетельство о смерти матери (п. 2 ст. 51 Закона № 143-ФЗ; ч. 6 ст. 7 Закона № 210-ФЗ; пп. 2, 3 п. 31 Административного регламента № 307). </w:t>
      </w:r>
    </w:p>
    <w:p>
      <w:pPr>
        <w:pStyle w:val="NormalWeb"/>
        <w:spacing w:beforeAutospacing="0" w:before="0" w:afterAutospacing="0" w:after="0"/>
        <w:ind w:firstLine="709"/>
        <w:contextualSpacing/>
        <w:jc w:val="both"/>
        <w:rPr>
          <w:sz w:val="26"/>
          <w:szCs w:val="26"/>
        </w:rPr>
      </w:pPr>
      <w:r>
        <w:rPr>
          <w:sz w:val="26"/>
          <w:szCs w:val="26"/>
        </w:rPr>
        <w:t>Подать заявление и другие документы можно лично либо направить в орган ЗАГС в форме электронного документа через Единый или региональный портал госуслуг. Если отец или мать ребенка не имеет возможности лично подать совместное заявление, можно составить отдельные заявления об установлении отцовства.</w:t>
      </w:r>
    </w:p>
    <w:p>
      <w:pPr>
        <w:pStyle w:val="NormalWeb"/>
        <w:spacing w:beforeAutospacing="0" w:before="168" w:afterAutospacing="0" w:after="0"/>
        <w:ind w:firstLine="709"/>
        <w:contextualSpacing/>
        <w:jc w:val="both"/>
        <w:rPr>
          <w:sz w:val="26"/>
          <w:szCs w:val="26"/>
        </w:rPr>
      </w:pPr>
      <w:r>
        <w:rPr>
          <w:sz w:val="26"/>
          <w:szCs w:val="26"/>
        </w:rPr>
        <w:t xml:space="preserve">Подлинность подписи лица, не имеющего возможности присутствовать при подаче заявления, должна быть в общем случае нотариально засвидетельствована (п. п. 1.1, 5 ст. 50, п. 2 ст. 51 Закона № 143-ФЗ). </w:t>
      </w:r>
    </w:p>
    <w:p>
      <w:pPr>
        <w:pStyle w:val="NormalWeb"/>
        <w:spacing w:beforeAutospacing="0" w:before="168" w:afterAutospacing="0" w:after="0"/>
        <w:ind w:firstLine="709"/>
        <w:contextualSpacing/>
        <w:jc w:val="both"/>
        <w:rPr>
          <w:sz w:val="26"/>
          <w:szCs w:val="26"/>
        </w:rPr>
      </w:pPr>
      <w:r>
        <w:rPr>
          <w:sz w:val="26"/>
          <w:szCs w:val="26"/>
        </w:rPr>
        <w:t xml:space="preserve">В случае направления заявления об установлении отцовства в электронной форме документы представляются при личном обращении в орган ЗАГС в назначенное для государственной регистрации установления отцовства время (п. 6 ст. 50, п. 4 ст. 51 Закона № 143-ФЗ). </w:t>
      </w:r>
    </w:p>
    <w:p>
      <w:pPr>
        <w:pStyle w:val="NormalWeb"/>
        <w:spacing w:beforeAutospacing="0" w:before="168" w:afterAutospacing="0" w:after="0"/>
        <w:ind w:firstLine="709"/>
        <w:contextualSpacing/>
        <w:jc w:val="both"/>
        <w:rPr>
          <w:sz w:val="26"/>
          <w:szCs w:val="26"/>
        </w:rPr>
      </w:pPr>
      <w:r>
        <w:rPr>
          <w:sz w:val="26"/>
          <w:szCs w:val="26"/>
        </w:rPr>
        <w:t xml:space="preserve">На основании записи акта об установлении отцовства в запись акта о рождении ребенка вносятся сведения о его отце (п. 1 ст. 57 Закона № 143-ФЗ). </w:t>
      </w:r>
    </w:p>
    <w:p>
      <w:pPr>
        <w:pStyle w:val="NormalWeb"/>
        <w:spacing w:beforeAutospacing="0" w:before="0" w:afterAutospacing="0" w:after="0"/>
        <w:ind w:firstLine="709"/>
        <w:contextualSpacing/>
        <w:jc w:val="both"/>
        <w:rPr>
          <w:sz w:val="26"/>
          <w:szCs w:val="26"/>
        </w:rPr>
      </w:pPr>
      <w:r>
        <w:rPr>
          <w:sz w:val="26"/>
          <w:szCs w:val="26"/>
        </w:rPr>
        <w:t>Если отец не признает ребенка своим в добровольном порядке, в частности отказывается подавать совместное заявление об установлении отцовства, а также если мать ребенка или в установленных случаях - орган опеки и попечительства не дает отцу согласия на установление отцовства в отношении ребенка, то установить отцовство можно только в судебном порядке (п. 3 ст. 48, ст. 49 СК РФ; п. 15 Постановления Пленума Верховного Суда РФ от 16.05.2017 № 16).</w:t>
      </w:r>
    </w:p>
    <w:p>
      <w:pPr>
        <w:pStyle w:val="NormalWeb"/>
        <w:spacing w:beforeAutospacing="0" w:before="168" w:afterAutospacing="0" w:after="0"/>
        <w:ind w:firstLine="709"/>
        <w:contextualSpacing/>
        <w:jc w:val="both"/>
        <w:rPr>
          <w:sz w:val="26"/>
          <w:szCs w:val="26"/>
        </w:rPr>
      </w:pPr>
      <w:r>
        <w:rPr>
          <w:sz w:val="26"/>
          <w:szCs w:val="26"/>
        </w:rPr>
        <w:t xml:space="preserve">Требование об установлении отцовства в отношении биологического отца ребенка также может быть заявлено одновременно с иском об оспаривании отцовства (п. 29 Постановления Пленума Верховного Суда РФ № 16). </w:t>
      </w:r>
    </w:p>
    <w:p>
      <w:pPr>
        <w:pStyle w:val="NormalWeb"/>
        <w:spacing w:beforeAutospacing="0" w:before="168" w:afterAutospacing="0" w:after="0"/>
        <w:ind w:firstLine="709"/>
        <w:contextualSpacing/>
        <w:jc w:val="both"/>
        <w:rPr>
          <w:sz w:val="26"/>
          <w:szCs w:val="26"/>
        </w:rPr>
      </w:pPr>
      <w:r>
        <w:rPr>
          <w:sz w:val="26"/>
          <w:szCs w:val="26"/>
        </w:rPr>
        <w:t>Истцом в деле об установлении отцовства могут быть один из родителей, опекун (попечитель) ребенка, лицо, на иждивении которого находится ребенок, а также сам ребенок по достижении им совершеннолетия (ст. 49 СК РФ).</w:t>
      </w:r>
    </w:p>
    <w:p>
      <w:pPr>
        <w:pStyle w:val="NormalWeb"/>
        <w:spacing w:beforeAutospacing="0" w:before="168" w:afterAutospacing="0" w:after="0"/>
        <w:ind w:firstLine="709"/>
        <w:contextualSpacing/>
        <w:jc w:val="both"/>
        <w:rPr>
          <w:sz w:val="26"/>
          <w:szCs w:val="26"/>
        </w:rPr>
      </w:pPr>
      <w:r>
        <w:rPr>
          <w:sz w:val="26"/>
          <w:szCs w:val="26"/>
        </w:rPr>
        <w:t>Суд принимает во внимание любые доказательства, с достоверностью подтверждающие происхождение ребенка от конкретного лица (ст. 55 ГПК РФ).</w:t>
      </w:r>
    </w:p>
    <w:p>
      <w:pPr>
        <w:pStyle w:val="NormalWeb"/>
        <w:spacing w:beforeAutospacing="0" w:before="168" w:afterAutospacing="0" w:after="0"/>
        <w:ind w:firstLine="709"/>
        <w:contextualSpacing/>
        <w:jc w:val="both"/>
        <w:rPr>
          <w:sz w:val="26"/>
          <w:szCs w:val="26"/>
        </w:rPr>
      </w:pPr>
      <w:r>
        <w:rPr>
          <w:sz w:val="26"/>
          <w:szCs w:val="26"/>
        </w:rPr>
        <w:t xml:space="preserve">Такие доказательства могут быть получены из объяснений сторон и третьих лиц, показаний свидетелей, письменных и вещественных доказательств, аудио- и видеозаписей, заключений экспертов. Так, например, проведение молекулярно-генетической экспертизы позволяет установить отцовство с высокой степенью точности (п. п. 19, 20 Постановления Пленума Верховного Суда РФ № 16). </w:t>
      </w:r>
    </w:p>
    <w:p>
      <w:pPr>
        <w:pStyle w:val="NormalWeb"/>
        <w:spacing w:beforeAutospacing="0" w:before="168" w:afterAutospacing="0" w:after="0"/>
        <w:ind w:firstLine="709"/>
        <w:contextualSpacing/>
        <w:jc w:val="both"/>
        <w:rPr>
          <w:sz w:val="26"/>
          <w:szCs w:val="26"/>
        </w:rPr>
      </w:pPr>
      <w:r>
        <w:rPr>
          <w:sz w:val="26"/>
          <w:szCs w:val="26"/>
        </w:rPr>
        <w:t xml:space="preserve">При проведении экспертизы могут исследоваться также медицинские документы, например индивидуальная карта беременной, история родов, индивидуальная карта новорожденного. </w:t>
      </w:r>
    </w:p>
    <w:p>
      <w:pPr>
        <w:pStyle w:val="NormalWeb"/>
        <w:spacing w:beforeAutospacing="0" w:before="168" w:afterAutospacing="0" w:after="0"/>
        <w:ind w:firstLine="709"/>
        <w:contextualSpacing/>
        <w:jc w:val="both"/>
        <w:rPr>
          <w:sz w:val="26"/>
          <w:szCs w:val="26"/>
        </w:rPr>
      </w:pPr>
      <w:r>
        <w:rPr>
          <w:sz w:val="26"/>
          <w:szCs w:val="26"/>
        </w:rPr>
        <w:t xml:space="preserve">Необходимо также учитывать, что установление отцовства в отношении совершеннолетнего допускается только с его согласия, а если он признан недееспособным - с согласия его опекуна или органа опеки и попечительства. Отсутствие согласия является основанием для отказа в удовлетворении иска (п. 18 Постановления Пленума Верховного Суда РФ № 16). </w:t>
      </w:r>
    </w:p>
    <w:p>
      <w:pPr>
        <w:pStyle w:val="NormalWeb"/>
        <w:spacing w:beforeAutospacing="0" w:before="0" w:afterAutospacing="0" w:after="0"/>
        <w:ind w:firstLine="709"/>
        <w:contextualSpacing/>
        <w:jc w:val="both"/>
        <w:rPr>
          <w:sz w:val="26"/>
          <w:szCs w:val="26"/>
        </w:rPr>
      </w:pPr>
      <w:r>
        <w:rPr>
          <w:sz w:val="26"/>
          <w:szCs w:val="26"/>
        </w:rPr>
        <w:t>Иск предъявляется в районный суд по месту жительства ответчика либо истца на бумажном носителе или, при наличии технической возможности в суде, в электронном виде в установленном порядке.</w:t>
      </w:r>
    </w:p>
    <w:p>
      <w:pPr>
        <w:pStyle w:val="NormalWeb"/>
        <w:spacing w:beforeAutospacing="0" w:before="0" w:afterAutospacing="0" w:after="0"/>
        <w:ind w:firstLine="709"/>
        <w:contextualSpacing/>
        <w:jc w:val="both"/>
        <w:rPr>
          <w:sz w:val="26"/>
          <w:szCs w:val="26"/>
        </w:rPr>
      </w:pPr>
      <w:r>
        <w:rPr>
          <w:sz w:val="26"/>
          <w:szCs w:val="26"/>
        </w:rPr>
        <w:t>Ходатайства о назначении экспертизы, приобщении дополнительных доказательств суд удовлетворяет в ходе проведения заседания.</w:t>
      </w:r>
    </w:p>
    <w:p>
      <w:pPr>
        <w:pStyle w:val="NormalWeb"/>
        <w:spacing w:beforeAutospacing="0" w:before="168" w:afterAutospacing="0" w:after="0"/>
        <w:ind w:firstLine="709"/>
        <w:contextualSpacing/>
        <w:jc w:val="both"/>
        <w:rPr>
          <w:sz w:val="26"/>
          <w:szCs w:val="26"/>
        </w:rPr>
      </w:pPr>
      <w:r>
        <w:rPr>
          <w:sz w:val="26"/>
          <w:szCs w:val="26"/>
        </w:rPr>
        <w:t xml:space="preserve">При уклонении стороны от участия в экспертизе, непредставлении экспертам необходимых материалов и документов для исследования и в иных случаях, если по обстоятельствам дела и без участия этой стороны экспертизу провести невозможно, суд выносит решение на основании всех ранее представленных доказательств. При этом суд, в зависимости от того, какая сторона уклоняется от экспертизы и какое для нее она имеет значение, вправе признать факт, для выяснения которого экспертиза была назначена, установленным или опровергнутым (ч. 3 ст. 79 ГПК РФ; п. 21 Постановления Пленума Верховного Суда РФ № 16). </w:t>
      </w:r>
    </w:p>
    <w:p>
      <w:pPr>
        <w:pStyle w:val="NormalWeb"/>
        <w:spacing w:beforeAutospacing="0" w:before="168" w:afterAutospacing="0" w:after="0"/>
        <w:ind w:firstLine="709"/>
        <w:contextualSpacing/>
        <w:jc w:val="both"/>
        <w:rPr>
          <w:sz w:val="26"/>
          <w:szCs w:val="26"/>
        </w:rPr>
      </w:pPr>
      <w:r>
        <w:rPr>
          <w:sz w:val="26"/>
          <w:szCs w:val="26"/>
        </w:rPr>
        <w:t>В случае удовлетворения иска об установлении отцовства суд принимает соответствующее решение (ч. 1 ст. 194 ГПК Р</w:t>
      </w:r>
      <w:bookmarkStart w:id="0" w:name="_GoBack"/>
      <w:bookmarkEnd w:id="0"/>
      <w:r>
        <w:rPr>
          <w:sz w:val="26"/>
          <w:szCs w:val="26"/>
        </w:rPr>
        <w:t xml:space="preserve">Ф). </w:t>
      </w:r>
    </w:p>
    <w:p>
      <w:pPr>
        <w:pStyle w:val="NormalWeb"/>
        <w:spacing w:beforeAutospacing="0" w:before="168" w:afterAutospacing="0" w:after="0"/>
        <w:ind w:firstLine="709"/>
        <w:contextualSpacing/>
        <w:jc w:val="both"/>
        <w:rPr>
          <w:sz w:val="26"/>
          <w:szCs w:val="26"/>
        </w:rPr>
      </w:pPr>
      <w:r>
        <w:rPr>
          <w:sz w:val="26"/>
          <w:szCs w:val="26"/>
        </w:rPr>
        <w:t>Заявление об установлении отцовства на основании решения суда направляется в орган ЗАГС для внесения соответствующей актовой записи.</w:t>
      </w:r>
    </w:p>
    <w:p>
      <w:pPr>
        <w:pStyle w:val="NormalWeb"/>
        <w:spacing w:beforeAutospacing="0" w:before="168" w:afterAutospacing="0" w:after="0"/>
        <w:ind w:firstLine="709"/>
        <w:contextualSpacing/>
        <w:jc w:val="both"/>
        <w:rPr>
          <w:sz w:val="26"/>
          <w:szCs w:val="26"/>
        </w:rPr>
      </w:pPr>
      <w:r>
        <w:rPr>
          <w:sz w:val="26"/>
          <w:szCs w:val="26"/>
        </w:rPr>
        <w:t>Под оспариванием отцовства понимается оспаривание записи об отце ребенка, которую, в частности, орган ЗАГС делает в книге записи рождений. Запись об отце ребенка можно оспорить только в судебном порядке. Обратиться в суд придется даже тогда, когда изменить запись об отце согласны оба лица, записанные в качестве матери и отца ребенка (п. п. 1, 2 ст. 51, п. 1 ст. 52 СК РФ; п. п. 1, 2.2 - 3 ст. 4, п. 2 ст. 6 Закона от 15.11.1997 № 143-ФЗ).</w:t>
      </w:r>
    </w:p>
    <w:p>
      <w:pPr>
        <w:pStyle w:val="NormalWeb"/>
        <w:spacing w:beforeAutospacing="0" w:before="168" w:afterAutospacing="0" w:after="0"/>
        <w:ind w:firstLine="709"/>
        <w:contextualSpacing/>
        <w:jc w:val="both"/>
        <w:rPr>
          <w:sz w:val="26"/>
          <w:szCs w:val="26"/>
        </w:rPr>
      </w:pPr>
      <w:r>
        <w:rPr>
          <w:sz w:val="26"/>
          <w:szCs w:val="26"/>
        </w:rPr>
        <w:t>Оспаривать отцовство имеют право (п. 1 ст. 52 СК РФ; п. 2 ст. 21, п. 1 ст. 27 ГК РФ): лицо, записанное в качестве отца или матери ребенка; лицо, фактически являющееся отцом или матерью ребенка (биологический родитель); сам ребенок по достижении им совершеннолетия, а также ребенок, не достигший 18 лет, приобретший полную дееспособность в результате эмансипации или вступления в брак; опекун (попечитель) ребенка; опекун родителя, признанного судом недееспособным; наследники лица, записанного в качестве отца ребенка в книгу записей рождений с нарушениями требований законодательства (в отсутствие его волеизъявления, на основании подложных документов и пр.).</w:t>
      </w:r>
    </w:p>
    <w:p>
      <w:pPr>
        <w:pStyle w:val="ConsPlusNormal"/>
        <w:spacing w:before="0" w:after="0"/>
        <w:ind w:firstLine="709"/>
        <w:contextualSpacing/>
        <w:jc w:val="both"/>
        <w:rPr>
          <w:sz w:val="26"/>
          <w:szCs w:val="26"/>
        </w:rPr>
      </w:pPr>
      <w:r>
        <w:rPr>
          <w:sz w:val="26"/>
          <w:szCs w:val="26"/>
        </w:rPr>
        <w:t>По делам об оспаривании отцовства учет мнения ребенка, достигшего возраста десяти лет, обязателен (ст. 57 СК РФ; п. 9 Постановления Пленума Верховного Суда РФ № 16; п. 8 Обзора, утв. Президиумом Верховного Суда РФ 13.04.2016).</w:t>
      </w:r>
    </w:p>
    <w:p>
      <w:pPr>
        <w:pStyle w:val="ConsPlusNormal"/>
        <w:spacing w:before="240" w:after="0"/>
        <w:ind w:firstLine="709"/>
        <w:contextualSpacing/>
        <w:jc w:val="both"/>
        <w:rPr>
          <w:sz w:val="26"/>
          <w:szCs w:val="26"/>
        </w:rPr>
      </w:pPr>
      <w:r>
        <w:rPr>
          <w:sz w:val="26"/>
          <w:szCs w:val="26"/>
        </w:rPr>
        <w:t>По общему правилу иск и прилагаемые к нему документы представляются в районный суд по месту жительства ответчика на бумажном носителе или, при наличии в суде технической возможности, в электронном виде в установленном порядке (ч. 1.1 ст. 3, ст. ст. 24, 28, ч. 1.1 ст. 35, ч. 1 ст. 131 ГПК РФ; ч. 2 ст. 7 Закона от 30.12.2021 № 440-ФЗ).</w:t>
      </w:r>
    </w:p>
    <w:p>
      <w:pPr>
        <w:pStyle w:val="ConsPlusNormal"/>
        <w:spacing w:before="240" w:after="0"/>
        <w:ind w:firstLine="709"/>
        <w:contextualSpacing/>
        <w:jc w:val="both"/>
        <w:rPr>
          <w:sz w:val="26"/>
          <w:szCs w:val="26"/>
        </w:rPr>
      </w:pPr>
      <w:r>
        <w:rPr>
          <w:sz w:val="26"/>
          <w:szCs w:val="26"/>
        </w:rPr>
        <w:t>Если стороной (другими лицами, участвующими в деле) заявлено ходатайство о назначении генетической экспертизы, суд по общему правилу выносит определение о ее назначении после внесения на счет суда денежных сумм, подлежащих выплате экспертам. Если указанные суммы в установленный судом срок не были внесены, суд вправе отклонить ходатайство о назначении экспертизы. При этом суд вправе назначить экспертизу по своей инициативе в случае, если дело не может быть рассмотрено и решение принято на основании других представленных сторонами доказательств (ч. 4 ст. 79 ГПК РФ).</w:t>
      </w:r>
    </w:p>
    <w:p>
      <w:pPr>
        <w:pStyle w:val="ConsPlusNormal"/>
        <w:spacing w:before="240" w:after="0"/>
        <w:ind w:firstLine="709"/>
        <w:contextualSpacing/>
        <w:jc w:val="both"/>
        <w:rPr>
          <w:sz w:val="26"/>
          <w:szCs w:val="26"/>
        </w:rPr>
      </w:pPr>
      <w:r>
        <w:rPr>
          <w:sz w:val="26"/>
          <w:szCs w:val="26"/>
        </w:rPr>
        <w:t>Если родители ребенка на момент его рождения не состояли в браке и запись об отце была внесена по их совместному заявлению, по заявлению отца или по решению суда и впоследствии гражданин, записанный отцом ребенка, намерен оспорить свое отцовство, необходимо учитывать следующее.</w:t>
      </w:r>
    </w:p>
    <w:p>
      <w:pPr>
        <w:pStyle w:val="ConsPlusNormal"/>
        <w:spacing w:before="240" w:after="0"/>
        <w:ind w:firstLine="709"/>
        <w:contextualSpacing/>
        <w:jc w:val="both"/>
        <w:rPr>
          <w:sz w:val="26"/>
          <w:szCs w:val="26"/>
        </w:rPr>
      </w:pPr>
      <w:r>
        <w:rPr>
          <w:sz w:val="26"/>
          <w:szCs w:val="26"/>
        </w:rPr>
        <w:t>Суд откажет в удовлетворении требования об оспаривании отцовства, если гражданин при записи его отцом ребенка знал, что фактически не является его отцом. Однако это не исключает его права оспаривать отцовство в связи с нарушением волеизъявления - например, если заявление об установлении отцовства было подано им под влиянием угроз, насилия либо в состоянии, когда он не был способен понимать значение своих действий или руководить ими (п. 2 ст. 52 СК РФ; п. 27 Постановления Пленума Верховного Суда РФ № 16).</w:t>
      </w:r>
    </w:p>
    <w:p>
      <w:pPr>
        <w:pStyle w:val="ConsPlusNormal"/>
        <w:spacing w:before="240" w:after="0"/>
        <w:ind w:firstLine="709"/>
        <w:contextualSpacing/>
        <w:jc w:val="both"/>
        <w:rPr>
          <w:sz w:val="26"/>
          <w:szCs w:val="26"/>
        </w:rPr>
      </w:pPr>
      <w:r>
        <w:rPr>
          <w:sz w:val="26"/>
          <w:szCs w:val="26"/>
        </w:rPr>
        <w:t>Также, если в ходе судебного разбирательства будет установлено, что гражданин, записанный отцом ребенка, не является его биологическим родителем, суд вправе удовлетворить иск об оспаривании отцовства. Вместе с тем в исключительных случаях в целях обеспечения интересов ребенка и с учетом конкретных обстоятельств дела (например, при длительных семейных отношениях между ребенком и лицом, записанным в качестве его отца) суд может отказать в удовлетворении иска. Так, это возможно, если одновременно с иском об оспаривании отцовства мать либо опекун (попечитель) ребенка не заявили требование об установлении отцовства в отношении биологического отца либо такое требование не предъявлено биологическим отцом, а лицо, записанное в качестве отца, возражает против удовлетворения иска (п. 29 Постановления Пленума Верховного Суда РФ № 16).</w:t>
      </w:r>
    </w:p>
    <w:p>
      <w:pPr>
        <w:pStyle w:val="ConsPlusNormal"/>
        <w:spacing w:before="240" w:after="0"/>
        <w:ind w:firstLine="709"/>
        <w:contextualSpacing/>
        <w:jc w:val="both"/>
        <w:rPr>
          <w:sz w:val="26"/>
          <w:szCs w:val="26"/>
        </w:rPr>
      </w:pPr>
      <w:r>
        <w:rPr>
          <w:sz w:val="26"/>
          <w:szCs w:val="26"/>
        </w:rPr>
        <w:t>В случае удовлетворения иска об оспаривании отцовства суд принимает соответствующее решение. В резолютивной части решения суд указывает, какая запись является неправильной (например, какой орган ЗАГС ее произвел, номер и дату записи, в отношении каких лиц она составлена), какие изменения или исправления необходимо в нее внести (ст. ст. 194, 198 ГПК РФ).</w:t>
      </w:r>
    </w:p>
    <w:p>
      <w:pPr>
        <w:pStyle w:val="ConsPlusNormal"/>
        <w:spacing w:before="240" w:after="0"/>
        <w:ind w:firstLine="709"/>
        <w:contextualSpacing/>
        <w:jc w:val="both"/>
        <w:rPr>
          <w:sz w:val="26"/>
          <w:szCs w:val="26"/>
        </w:rPr>
      </w:pPr>
      <w:r>
        <w:rPr>
          <w:sz w:val="26"/>
          <w:szCs w:val="26"/>
        </w:rPr>
        <w:t>После вступления решения суда в законную силу, заинтересованному лицу необходимо обратиться в ЗАГС для внесения актовой записи.</w:t>
      </w:r>
    </w:p>
    <w:p>
      <w:pPr>
        <w:pStyle w:val="ConsPlusNormal"/>
        <w:spacing w:before="240" w:after="0"/>
        <w:ind w:firstLine="709"/>
        <w:contextualSpacing/>
        <w:jc w:val="both"/>
        <w:rPr>
          <w:sz w:val="26"/>
          <w:szCs w:val="26"/>
        </w:rPr>
      </w:pPr>
      <w:r>
        <w:rPr>
          <w:sz w:val="26"/>
          <w:szCs w:val="26"/>
        </w:rPr>
      </w:r>
    </w:p>
    <w:p>
      <w:pPr>
        <w:pStyle w:val="ConsPlusNormal"/>
        <w:spacing w:before="240" w:after="0"/>
        <w:ind w:firstLine="709"/>
        <w:contextualSpacing/>
        <w:jc w:val="right"/>
        <w:rPr>
          <w:i/>
          <w:i/>
          <w:sz w:val="28"/>
          <w:szCs w:val="28"/>
        </w:rPr>
      </w:pPr>
      <w:r>
        <w:rPr>
          <w:i/>
          <w:sz w:val="28"/>
          <w:szCs w:val="28"/>
        </w:rPr>
      </w:r>
    </w:p>
    <w:p>
      <w:pPr>
        <w:pStyle w:val="ConsPlusNormal"/>
        <w:spacing w:before="240" w:after="0"/>
        <w:ind w:firstLine="709"/>
        <w:contextualSpacing/>
        <w:jc w:val="right"/>
        <w:rPr>
          <w:i/>
          <w:i/>
          <w:sz w:val="28"/>
          <w:szCs w:val="28"/>
        </w:rPr>
      </w:pPr>
      <w:r>
        <w:rPr>
          <w:i/>
          <w:sz w:val="28"/>
          <w:szCs w:val="28"/>
        </w:rPr>
        <w:t xml:space="preserve">Прокуратура </w:t>
      </w:r>
      <w:r>
        <w:rPr>
          <w:i/>
          <w:sz w:val="28"/>
          <w:szCs w:val="28"/>
        </w:rPr>
        <w:t>Кировского</w:t>
      </w:r>
      <w:r>
        <w:rPr>
          <w:i/>
          <w:sz w:val="28"/>
          <w:szCs w:val="28"/>
        </w:rPr>
        <w:t xml:space="preserve"> района г.Иркутска</w:t>
      </w:r>
    </w:p>
    <w:p>
      <w:pPr>
        <w:pStyle w:val="ConsPlusNormal"/>
        <w:spacing w:before="240" w:after="0"/>
        <w:ind w:firstLine="709"/>
        <w:contextualSpacing/>
        <w:jc w:val="both"/>
        <w:rPr>
          <w:sz w:val="26"/>
          <w:szCs w:val="26"/>
        </w:rPr>
      </w:pPr>
      <w:r>
        <w:rPr>
          <w:sz w:val="26"/>
          <w:szCs w:val="26"/>
        </w:rPr>
      </w:r>
    </w:p>
    <w:p>
      <w:pPr>
        <w:pStyle w:val="Normal"/>
        <w:spacing w:before="0" w:after="160"/>
        <w:jc w:val="both"/>
        <w:rPr/>
      </w:pPr>
      <w:r>
        <w:rPr/>
      </w:r>
    </w:p>
    <w:sectPr>
      <w:type w:val="nextPage"/>
      <w:pgSz w:w="11906" w:h="16838"/>
      <w:pgMar w:left="1134" w:right="707" w:gutter="0" w:header="0" w:top="1134" w:footer="0" w:bottom="993"/>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paragraph" w:styleId="ConsPlusNormal" w:customStyle="1">
    <w:name w:val="ConsPlusNormal"/>
    <w:qFormat/>
    <w:rsid w:val="00e46b26"/>
    <w:pPr>
      <w:widowControl w:val="false"/>
      <w:bidi w:val="0"/>
      <w:spacing w:lineRule="auto" w:line="240" w:before="0" w:after="0"/>
      <w:jc w:val="left"/>
    </w:pPr>
    <w:rPr>
      <w:rFonts w:ascii="Times New Roman" w:hAnsi="Times New Roman" w:eastAsia="" w:cs="Times New Roman" w:eastAsiaTheme="minorEastAsia"/>
      <w:color w:val="auto"/>
      <w:kern w:val="0"/>
      <w:sz w:val="24"/>
      <w:szCs w:val="24"/>
      <w:lang w:eastAsia="ru-RU" w:val="ru-RU" w:bidi="ar-SA"/>
    </w:rPr>
  </w:style>
  <w:style w:type="paragraph" w:styleId="NormalWeb">
    <w:name w:val="Normal (Web)"/>
    <w:basedOn w:val="Normal"/>
    <w:uiPriority w:val="99"/>
    <w:unhideWhenUsed/>
    <w:qFormat/>
    <w:rsid w:val="002a2847"/>
    <w:pPr>
      <w:spacing w:lineRule="auto" w:line="240" w:beforeAutospacing="1" w:afterAutospacing="1"/>
    </w:pPr>
    <w:rPr>
      <w:rFonts w:ascii="Times New Roman" w:hAnsi="Times New Roman" w:eastAsia="Times New Roman" w:cs="Times New Roman"/>
      <w:sz w:val="24"/>
      <w:szCs w:val="24"/>
      <w:lang w:eastAsia="ru-RU"/>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TotalTime>
  <Application>LibreOffice/24.8.7.2$Linux_X86_64 LibreOffice_project/480$Build-2</Application>
  <AppVersion>15.0000</AppVersion>
  <Pages>4</Pages>
  <Words>1842</Words>
  <Characters>10995</Characters>
  <CharactersWithSpaces>12814</CharactersWithSpaces>
  <Paragraphs>43</Paragraphs>
  <Company>Прокуратура РФ</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2025-02-09T00:10:00Z</dcterms:created>
  <dc:creator>Матвеева Наталья Андреевна</dc:creator>
  <dc:description/>
  <dc:language>ru-RU</dc:language>
  <cp:lastModifiedBy/>
  <dcterms:modified xsi:type="dcterms:W3CDTF">2025-12-17T13:01:18Z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